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AA7" w:rsidRPr="00F9676E" w:rsidRDefault="00390AA7" w:rsidP="00F9676E">
      <w:pPr>
        <w:spacing w:line="480" w:lineRule="auto"/>
        <w:rPr>
          <w:rFonts w:ascii="Times New Roman" w:hAnsi="Times New Roman" w:cs="Times New Roman"/>
          <w:sz w:val="24"/>
          <w:szCs w:val="24"/>
        </w:rPr>
      </w:pPr>
    </w:p>
    <w:p w:rsidR="00113476" w:rsidRDefault="00113476" w:rsidP="00F9676E">
      <w:pPr>
        <w:spacing w:line="480" w:lineRule="auto"/>
        <w:jc w:val="center"/>
        <w:rPr>
          <w:rFonts w:ascii="Times New Roman" w:hAnsi="Times New Roman" w:cs="Times New Roman"/>
          <w:sz w:val="24"/>
          <w:szCs w:val="24"/>
        </w:rPr>
      </w:pPr>
    </w:p>
    <w:p w:rsidR="00113476" w:rsidRDefault="00113476" w:rsidP="00F9676E">
      <w:pPr>
        <w:spacing w:line="480" w:lineRule="auto"/>
        <w:jc w:val="center"/>
        <w:rPr>
          <w:rFonts w:ascii="Times New Roman" w:hAnsi="Times New Roman" w:cs="Times New Roman"/>
          <w:sz w:val="24"/>
          <w:szCs w:val="24"/>
        </w:rPr>
      </w:pPr>
    </w:p>
    <w:p w:rsidR="00113476" w:rsidRDefault="00113476" w:rsidP="00F9676E">
      <w:pPr>
        <w:spacing w:line="480" w:lineRule="auto"/>
        <w:jc w:val="center"/>
        <w:rPr>
          <w:rFonts w:ascii="Times New Roman" w:hAnsi="Times New Roman" w:cs="Times New Roman"/>
          <w:sz w:val="24"/>
          <w:szCs w:val="24"/>
        </w:rPr>
      </w:pPr>
    </w:p>
    <w:p w:rsidR="00113476" w:rsidRDefault="00113476" w:rsidP="00F9676E">
      <w:pPr>
        <w:spacing w:line="480" w:lineRule="auto"/>
        <w:jc w:val="center"/>
        <w:rPr>
          <w:rFonts w:ascii="Times New Roman" w:hAnsi="Times New Roman" w:cs="Times New Roman"/>
          <w:sz w:val="24"/>
          <w:szCs w:val="24"/>
        </w:rPr>
      </w:pPr>
    </w:p>
    <w:p w:rsidR="00113476" w:rsidRDefault="00113476" w:rsidP="00F9676E">
      <w:pPr>
        <w:spacing w:line="480" w:lineRule="auto"/>
        <w:jc w:val="center"/>
        <w:rPr>
          <w:rFonts w:ascii="Times New Roman" w:hAnsi="Times New Roman" w:cs="Times New Roman"/>
          <w:sz w:val="24"/>
          <w:szCs w:val="24"/>
        </w:rPr>
      </w:pPr>
    </w:p>
    <w:p w:rsidR="00113476" w:rsidRDefault="00113476" w:rsidP="00F9676E">
      <w:pPr>
        <w:spacing w:line="480" w:lineRule="auto"/>
        <w:jc w:val="center"/>
        <w:rPr>
          <w:rFonts w:ascii="Times New Roman" w:hAnsi="Times New Roman" w:cs="Times New Roman"/>
          <w:sz w:val="24"/>
          <w:szCs w:val="24"/>
        </w:rPr>
      </w:pPr>
    </w:p>
    <w:p w:rsidR="00495D45" w:rsidRPr="00F9676E" w:rsidRDefault="00EE3222" w:rsidP="00F9676E">
      <w:pPr>
        <w:spacing w:line="480" w:lineRule="auto"/>
        <w:jc w:val="center"/>
        <w:rPr>
          <w:rFonts w:ascii="Times New Roman" w:hAnsi="Times New Roman" w:cs="Times New Roman"/>
          <w:sz w:val="24"/>
          <w:szCs w:val="24"/>
        </w:rPr>
      </w:pPr>
      <w:r w:rsidRPr="00F9676E">
        <w:rPr>
          <w:rFonts w:ascii="Times New Roman" w:hAnsi="Times New Roman" w:cs="Times New Roman"/>
          <w:sz w:val="24"/>
          <w:szCs w:val="24"/>
        </w:rPr>
        <w:t>Institutional affiliation</w:t>
      </w:r>
    </w:p>
    <w:p w:rsidR="00495D45" w:rsidRPr="00F9676E" w:rsidRDefault="00EE3222" w:rsidP="00F9676E">
      <w:pPr>
        <w:spacing w:line="480" w:lineRule="auto"/>
        <w:jc w:val="center"/>
        <w:rPr>
          <w:rFonts w:ascii="Times New Roman" w:hAnsi="Times New Roman" w:cs="Times New Roman"/>
          <w:sz w:val="24"/>
          <w:szCs w:val="24"/>
        </w:rPr>
      </w:pPr>
      <w:r w:rsidRPr="00F9676E">
        <w:rPr>
          <w:rFonts w:ascii="Times New Roman" w:hAnsi="Times New Roman" w:cs="Times New Roman"/>
          <w:sz w:val="24"/>
          <w:szCs w:val="24"/>
        </w:rPr>
        <w:t>Professor’s Name</w:t>
      </w:r>
    </w:p>
    <w:p w:rsidR="00495D45" w:rsidRPr="00F9676E" w:rsidRDefault="00EE3222" w:rsidP="00F9676E">
      <w:pPr>
        <w:spacing w:line="480" w:lineRule="auto"/>
        <w:jc w:val="center"/>
        <w:rPr>
          <w:rFonts w:ascii="Times New Roman" w:hAnsi="Times New Roman" w:cs="Times New Roman"/>
          <w:sz w:val="24"/>
          <w:szCs w:val="24"/>
        </w:rPr>
      </w:pPr>
      <w:r w:rsidRPr="00F9676E">
        <w:rPr>
          <w:rFonts w:ascii="Times New Roman" w:hAnsi="Times New Roman" w:cs="Times New Roman"/>
          <w:sz w:val="24"/>
          <w:szCs w:val="24"/>
        </w:rPr>
        <w:t>Student’s Name</w:t>
      </w:r>
    </w:p>
    <w:p w:rsidR="00495D45" w:rsidRPr="00F9676E" w:rsidRDefault="00EE3222" w:rsidP="00F9676E">
      <w:pPr>
        <w:spacing w:line="480" w:lineRule="auto"/>
        <w:jc w:val="center"/>
        <w:rPr>
          <w:rFonts w:ascii="Times New Roman" w:hAnsi="Times New Roman" w:cs="Times New Roman"/>
          <w:sz w:val="24"/>
          <w:szCs w:val="24"/>
        </w:rPr>
      </w:pPr>
      <w:r w:rsidRPr="00F9676E">
        <w:rPr>
          <w:rFonts w:ascii="Times New Roman" w:hAnsi="Times New Roman" w:cs="Times New Roman"/>
          <w:sz w:val="24"/>
          <w:szCs w:val="24"/>
        </w:rPr>
        <w:t>Date</w:t>
      </w:r>
    </w:p>
    <w:p w:rsidR="00113476" w:rsidRDefault="00113476" w:rsidP="00F9676E">
      <w:pPr>
        <w:spacing w:line="480" w:lineRule="auto"/>
        <w:jc w:val="center"/>
        <w:rPr>
          <w:rFonts w:ascii="Times New Roman" w:hAnsi="Times New Roman" w:cs="Times New Roman"/>
          <w:b/>
          <w:sz w:val="24"/>
          <w:szCs w:val="24"/>
        </w:rPr>
      </w:pPr>
    </w:p>
    <w:p w:rsidR="00113476" w:rsidRDefault="00113476" w:rsidP="00F9676E">
      <w:pPr>
        <w:spacing w:line="480" w:lineRule="auto"/>
        <w:jc w:val="center"/>
        <w:rPr>
          <w:rFonts w:ascii="Times New Roman" w:hAnsi="Times New Roman" w:cs="Times New Roman"/>
          <w:b/>
          <w:sz w:val="24"/>
          <w:szCs w:val="24"/>
        </w:rPr>
      </w:pPr>
    </w:p>
    <w:p w:rsidR="00113476" w:rsidRDefault="00113476" w:rsidP="00F9676E">
      <w:pPr>
        <w:spacing w:line="480" w:lineRule="auto"/>
        <w:jc w:val="center"/>
        <w:rPr>
          <w:rFonts w:ascii="Times New Roman" w:hAnsi="Times New Roman" w:cs="Times New Roman"/>
          <w:b/>
          <w:sz w:val="24"/>
          <w:szCs w:val="24"/>
        </w:rPr>
      </w:pPr>
    </w:p>
    <w:p w:rsidR="00113476" w:rsidRDefault="00113476" w:rsidP="00F9676E">
      <w:pPr>
        <w:spacing w:line="480" w:lineRule="auto"/>
        <w:jc w:val="center"/>
        <w:rPr>
          <w:rFonts w:ascii="Times New Roman" w:hAnsi="Times New Roman" w:cs="Times New Roman"/>
          <w:b/>
          <w:sz w:val="24"/>
          <w:szCs w:val="24"/>
        </w:rPr>
      </w:pPr>
    </w:p>
    <w:p w:rsidR="00113476" w:rsidRDefault="00113476" w:rsidP="00F9676E">
      <w:pPr>
        <w:spacing w:line="480" w:lineRule="auto"/>
        <w:jc w:val="center"/>
        <w:rPr>
          <w:rFonts w:ascii="Times New Roman" w:hAnsi="Times New Roman" w:cs="Times New Roman"/>
          <w:b/>
          <w:sz w:val="24"/>
          <w:szCs w:val="24"/>
        </w:rPr>
      </w:pPr>
    </w:p>
    <w:p w:rsidR="00113476" w:rsidRDefault="00113476" w:rsidP="00F9676E">
      <w:pPr>
        <w:spacing w:line="480" w:lineRule="auto"/>
        <w:jc w:val="center"/>
        <w:rPr>
          <w:rFonts w:ascii="Times New Roman" w:hAnsi="Times New Roman" w:cs="Times New Roman"/>
          <w:b/>
          <w:sz w:val="24"/>
          <w:szCs w:val="24"/>
        </w:rPr>
      </w:pPr>
    </w:p>
    <w:p w:rsidR="00113476" w:rsidRDefault="00113476" w:rsidP="00F9676E">
      <w:pPr>
        <w:spacing w:line="480" w:lineRule="auto"/>
        <w:jc w:val="center"/>
        <w:rPr>
          <w:rFonts w:ascii="Times New Roman" w:hAnsi="Times New Roman" w:cs="Times New Roman"/>
          <w:b/>
          <w:sz w:val="24"/>
          <w:szCs w:val="24"/>
        </w:rPr>
      </w:pPr>
    </w:p>
    <w:p w:rsidR="005C218F" w:rsidRPr="00F9676E" w:rsidRDefault="00EE3222" w:rsidP="00F9676E">
      <w:pPr>
        <w:spacing w:line="480" w:lineRule="auto"/>
        <w:jc w:val="center"/>
        <w:rPr>
          <w:rFonts w:ascii="Times New Roman" w:hAnsi="Times New Roman" w:cs="Times New Roman"/>
          <w:b/>
          <w:sz w:val="24"/>
          <w:szCs w:val="24"/>
        </w:rPr>
      </w:pPr>
      <w:r w:rsidRPr="00F9676E">
        <w:rPr>
          <w:rFonts w:ascii="Times New Roman" w:hAnsi="Times New Roman" w:cs="Times New Roman"/>
          <w:b/>
          <w:sz w:val="24"/>
          <w:szCs w:val="24"/>
        </w:rPr>
        <w:lastRenderedPageBreak/>
        <w:t>Home nursing compare</w:t>
      </w:r>
    </w:p>
    <w:p w:rsidR="000E1563" w:rsidRPr="00F9676E" w:rsidRDefault="00EE3222" w:rsidP="00F9676E">
      <w:pPr>
        <w:pStyle w:val="ListParagraph"/>
        <w:numPr>
          <w:ilvl w:val="0"/>
          <w:numId w:val="1"/>
        </w:numPr>
        <w:spacing w:line="480" w:lineRule="auto"/>
        <w:rPr>
          <w:rFonts w:ascii="Times New Roman" w:hAnsi="Times New Roman" w:cs="Times New Roman"/>
          <w:b/>
          <w:sz w:val="24"/>
          <w:szCs w:val="24"/>
        </w:rPr>
      </w:pPr>
      <w:r w:rsidRPr="00F9676E">
        <w:rPr>
          <w:rFonts w:ascii="Times New Roman" w:hAnsi="Times New Roman" w:cs="Times New Roman"/>
          <w:b/>
          <w:sz w:val="24"/>
          <w:szCs w:val="24"/>
        </w:rPr>
        <w:t xml:space="preserve">What information did you find that was surprising or interesting or a learning experience for you? And was there information that did not surprise you? Explain your </w:t>
      </w:r>
      <w:r w:rsidRPr="00F9676E">
        <w:rPr>
          <w:rFonts w:ascii="Times New Roman" w:hAnsi="Times New Roman" w:cs="Times New Roman"/>
          <w:b/>
          <w:sz w:val="24"/>
          <w:szCs w:val="24"/>
        </w:rPr>
        <w:t>response.</w:t>
      </w:r>
    </w:p>
    <w:p w:rsidR="00F534B2"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The information I have found interesting is how the quality of resident care is determined by the Centers for Medicare and Medicaid Services (CMS). The report they receive is the one they use to determine the parts of nursing home care quality. T</w:t>
      </w:r>
      <w:r w:rsidRPr="00F9676E">
        <w:rPr>
          <w:rFonts w:ascii="Times New Roman" w:hAnsi="Times New Roman" w:cs="Times New Roman"/>
          <w:sz w:val="24"/>
          <w:szCs w:val="24"/>
        </w:rPr>
        <w:t>he use of information like are patients in pain or are they losing weight, among other information which the Centers for Medicare and Medicaid services apply when determining the standards of residents' care. Using these scores, it enables one to determine</w:t>
      </w:r>
      <w:r w:rsidRPr="00F9676E">
        <w:rPr>
          <w:rFonts w:ascii="Times New Roman" w:hAnsi="Times New Roman" w:cs="Times New Roman"/>
          <w:sz w:val="24"/>
          <w:szCs w:val="24"/>
        </w:rPr>
        <w:t xml:space="preserve"> the difference in nursing homes for each other.</w:t>
      </w:r>
    </w:p>
    <w:p w:rsidR="000E1563"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 xml:space="preserve">What I didn't like on this comparison is the issue only gives a little information on </w:t>
      </w:r>
      <w:r w:rsidR="001D0A2A" w:rsidRPr="00F9676E">
        <w:rPr>
          <w:rFonts w:ascii="Times New Roman" w:hAnsi="Times New Roman" w:cs="Times New Roman"/>
          <w:sz w:val="24"/>
          <w:szCs w:val="24"/>
        </w:rPr>
        <w:t>patients’</w:t>
      </w:r>
      <w:r w:rsidRPr="00F9676E">
        <w:rPr>
          <w:rFonts w:ascii="Times New Roman" w:hAnsi="Times New Roman" w:cs="Times New Roman"/>
          <w:sz w:val="24"/>
          <w:szCs w:val="24"/>
        </w:rPr>
        <w:t xml:space="preserve"> quality of care, which is only for seven days; it does not compare more days, and this may provide false inform</w:t>
      </w:r>
      <w:r w:rsidRPr="00F9676E">
        <w:rPr>
          <w:rFonts w:ascii="Times New Roman" w:hAnsi="Times New Roman" w:cs="Times New Roman"/>
          <w:sz w:val="24"/>
          <w:szCs w:val="24"/>
        </w:rPr>
        <w:t xml:space="preserve">ation, and there is no regular pattern to determine </w:t>
      </w:r>
      <w:r w:rsidR="001D0A2A" w:rsidRPr="00F9676E">
        <w:rPr>
          <w:rFonts w:ascii="Times New Roman" w:hAnsi="Times New Roman" w:cs="Times New Roman"/>
          <w:sz w:val="24"/>
          <w:szCs w:val="24"/>
        </w:rPr>
        <w:t>patients’</w:t>
      </w:r>
      <w:r w:rsidRPr="00F9676E">
        <w:rPr>
          <w:rFonts w:ascii="Times New Roman" w:hAnsi="Times New Roman" w:cs="Times New Roman"/>
          <w:sz w:val="24"/>
          <w:szCs w:val="24"/>
        </w:rPr>
        <w:t xml:space="preserve"> quality of nursing.  </w:t>
      </w:r>
    </w:p>
    <w:p w:rsidR="00776B87" w:rsidRPr="00F9676E" w:rsidRDefault="00EE3222" w:rsidP="00F9676E">
      <w:pPr>
        <w:pStyle w:val="ListParagraph"/>
        <w:numPr>
          <w:ilvl w:val="0"/>
          <w:numId w:val="1"/>
        </w:numPr>
        <w:spacing w:line="480" w:lineRule="auto"/>
        <w:rPr>
          <w:rFonts w:ascii="Times New Roman" w:hAnsi="Times New Roman" w:cs="Times New Roman"/>
          <w:b/>
          <w:sz w:val="24"/>
          <w:szCs w:val="24"/>
        </w:rPr>
      </w:pPr>
      <w:r w:rsidRPr="00F9676E">
        <w:rPr>
          <w:rFonts w:ascii="Times New Roman" w:hAnsi="Times New Roman" w:cs="Times New Roman"/>
          <w:b/>
          <w:sz w:val="24"/>
          <w:szCs w:val="24"/>
        </w:rPr>
        <w:t>Since this is a government-managed website, the assumption is the information accurately reflects what is collected and assessed by regulatory bodies.  But knowing that, wh</w:t>
      </w:r>
      <w:r w:rsidRPr="00F9676E">
        <w:rPr>
          <w:rFonts w:ascii="Times New Roman" w:hAnsi="Times New Roman" w:cs="Times New Roman"/>
          <w:b/>
          <w:sz w:val="24"/>
          <w:szCs w:val="24"/>
        </w:rPr>
        <w:t>at is the challenge of using this information to choose a nursing home as a place to live or work?  What are the strengths and weaknesses of the information provided? Is there a perspective(s) missing?</w:t>
      </w:r>
    </w:p>
    <w:p w:rsidR="00776B87"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The challenge of using the government website sometime</w:t>
      </w:r>
      <w:r w:rsidRPr="00F9676E">
        <w:rPr>
          <w:rFonts w:ascii="Times New Roman" w:hAnsi="Times New Roman" w:cs="Times New Roman"/>
          <w:sz w:val="24"/>
          <w:szCs w:val="24"/>
        </w:rPr>
        <w:t xml:space="preserve">s gives brief information; there is no detailed information to help end uses. The regulatory bodies may provide penalties with on issues that happened without the consent of any person.  Denying someone's payment will </w:t>
      </w:r>
      <w:r w:rsidRPr="00F9676E">
        <w:rPr>
          <w:rFonts w:ascii="Times New Roman" w:hAnsi="Times New Roman" w:cs="Times New Roman"/>
          <w:sz w:val="24"/>
          <w:szCs w:val="24"/>
        </w:rPr>
        <w:lastRenderedPageBreak/>
        <w:t xml:space="preserve">impact that person negatively as this </w:t>
      </w:r>
      <w:r w:rsidRPr="00F9676E">
        <w:rPr>
          <w:rFonts w:ascii="Times New Roman" w:hAnsi="Times New Roman" w:cs="Times New Roman"/>
          <w:sz w:val="24"/>
          <w:szCs w:val="24"/>
        </w:rPr>
        <w:t xml:space="preserve">is not the right thing to deny someone her/his rights. Government website requires strict rules to be followed to access information by those who need it, especially the public. The other challenge is there may be poor services and inadequate resources to </w:t>
      </w:r>
      <w:r w:rsidRPr="00F9676E">
        <w:rPr>
          <w:rFonts w:ascii="Times New Roman" w:hAnsi="Times New Roman" w:cs="Times New Roman"/>
          <w:sz w:val="24"/>
          <w:szCs w:val="24"/>
        </w:rPr>
        <w:t>those depending on a nursing home, and this can lead to poor standards of care.</w:t>
      </w:r>
    </w:p>
    <w:p w:rsidR="00776B87"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 xml:space="preserve">The strength of </w:t>
      </w:r>
      <w:r w:rsidR="003A4FD0" w:rsidRPr="00F9676E">
        <w:rPr>
          <w:rFonts w:ascii="Times New Roman" w:hAnsi="Times New Roman" w:cs="Times New Roman"/>
          <w:sz w:val="24"/>
          <w:szCs w:val="24"/>
        </w:rPr>
        <w:t>the nursing home is that it can trace all those who require assistance as the Medicare personal uses their addresses to locate them.  The other advantage is that it only allows certified individuals to carry out nursing home compare, and this ensures the information obtained is accurate.</w:t>
      </w:r>
    </w:p>
    <w:p w:rsidR="003A4FD0"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 xml:space="preserve">The challenge with Nursing Home Compare is that there is no keen inspection of the results as it is only seven days; there is </w:t>
      </w:r>
      <w:r w:rsidRPr="00F9676E">
        <w:rPr>
          <w:rFonts w:ascii="Times New Roman" w:hAnsi="Times New Roman" w:cs="Times New Roman"/>
          <w:sz w:val="24"/>
          <w:szCs w:val="24"/>
        </w:rPr>
        <w:t>no monitoring of the results over time, and this can give wrong information mainly on the quality of resident care.</w:t>
      </w:r>
    </w:p>
    <w:p w:rsidR="00423BA1" w:rsidRPr="00F9676E" w:rsidRDefault="00EE3222" w:rsidP="00F9676E">
      <w:pPr>
        <w:pStyle w:val="ListParagraph"/>
        <w:numPr>
          <w:ilvl w:val="0"/>
          <w:numId w:val="1"/>
        </w:numPr>
        <w:spacing w:line="480" w:lineRule="auto"/>
        <w:rPr>
          <w:rFonts w:ascii="Times New Roman" w:hAnsi="Times New Roman" w:cs="Times New Roman"/>
          <w:b/>
          <w:sz w:val="24"/>
          <w:szCs w:val="24"/>
        </w:rPr>
      </w:pPr>
      <w:r w:rsidRPr="00F9676E">
        <w:rPr>
          <w:rFonts w:ascii="Times New Roman" w:hAnsi="Times New Roman" w:cs="Times New Roman"/>
          <w:b/>
          <w:sz w:val="24"/>
          <w:szCs w:val="24"/>
        </w:rPr>
        <w:t>What other information should be gathered or steps taken, in addition to using this website, before you place a family or friend in a nursin</w:t>
      </w:r>
      <w:r w:rsidRPr="00F9676E">
        <w:rPr>
          <w:rFonts w:ascii="Times New Roman" w:hAnsi="Times New Roman" w:cs="Times New Roman"/>
          <w:b/>
          <w:sz w:val="24"/>
          <w:szCs w:val="24"/>
        </w:rPr>
        <w:t>g home?  Or… what could be done to improve the site?</w:t>
      </w:r>
    </w:p>
    <w:p w:rsidR="00423BA1"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It’s good to ensure that the services being offered by the organization are of high quality, like those services that someone can get from hospitals. It's also good to determine the availability of Medic</w:t>
      </w:r>
      <w:r w:rsidRPr="00F9676E">
        <w:rPr>
          <w:rFonts w:ascii="Times New Roman" w:hAnsi="Times New Roman" w:cs="Times New Roman"/>
          <w:sz w:val="24"/>
          <w:szCs w:val="24"/>
        </w:rPr>
        <w:t>are personnel who are competent to give excellent services so that to allow the family to joins a nursing home.</w:t>
      </w:r>
    </w:p>
    <w:p w:rsidR="005D1974"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 xml:space="preserve">The website should give online services where people can communicate with the Medicare personnel any time they </w:t>
      </w:r>
      <w:r w:rsidR="00651E4E" w:rsidRPr="00F9676E">
        <w:rPr>
          <w:rFonts w:ascii="Times New Roman" w:hAnsi="Times New Roman" w:cs="Times New Roman"/>
          <w:sz w:val="24"/>
          <w:szCs w:val="24"/>
        </w:rPr>
        <w:t xml:space="preserve">require assistance in any part of </w:t>
      </w:r>
      <w:r w:rsidRPr="00F9676E">
        <w:rPr>
          <w:rFonts w:ascii="Times New Roman" w:hAnsi="Times New Roman" w:cs="Times New Roman"/>
          <w:sz w:val="24"/>
          <w:szCs w:val="24"/>
        </w:rPr>
        <w:t xml:space="preserve">their state. </w:t>
      </w:r>
    </w:p>
    <w:p w:rsidR="00113476" w:rsidRPr="00F9676E" w:rsidRDefault="00113476" w:rsidP="00113476">
      <w:pPr>
        <w:spacing w:line="480" w:lineRule="auto"/>
        <w:rPr>
          <w:rFonts w:ascii="Times New Roman" w:hAnsi="Times New Roman" w:cs="Times New Roman"/>
          <w:sz w:val="24"/>
          <w:szCs w:val="24"/>
        </w:rPr>
      </w:pPr>
      <w:bookmarkStart w:id="0" w:name="_GoBack"/>
      <w:bookmarkEnd w:id="0"/>
    </w:p>
    <w:p w:rsidR="006B204F" w:rsidRPr="00F9676E" w:rsidRDefault="00EE3222" w:rsidP="00F9676E">
      <w:pPr>
        <w:spacing w:line="480" w:lineRule="auto"/>
        <w:jc w:val="center"/>
        <w:rPr>
          <w:rFonts w:ascii="Times New Roman" w:hAnsi="Times New Roman" w:cs="Times New Roman"/>
          <w:b/>
          <w:sz w:val="24"/>
          <w:szCs w:val="24"/>
        </w:rPr>
      </w:pPr>
      <w:r w:rsidRPr="00F9676E">
        <w:rPr>
          <w:rFonts w:ascii="Times New Roman" w:hAnsi="Times New Roman" w:cs="Times New Roman"/>
          <w:b/>
          <w:sz w:val="24"/>
          <w:szCs w:val="24"/>
        </w:rPr>
        <w:lastRenderedPageBreak/>
        <w:t>Cleveland Clinic video</w:t>
      </w:r>
    </w:p>
    <w:p w:rsidR="006B204F" w:rsidRPr="00F9676E" w:rsidRDefault="00EE3222" w:rsidP="00F9676E">
      <w:pPr>
        <w:pStyle w:val="ListParagraph"/>
        <w:numPr>
          <w:ilvl w:val="0"/>
          <w:numId w:val="1"/>
        </w:numPr>
        <w:spacing w:line="480" w:lineRule="auto"/>
        <w:rPr>
          <w:rFonts w:ascii="Times New Roman" w:hAnsi="Times New Roman" w:cs="Times New Roman"/>
          <w:b/>
          <w:sz w:val="24"/>
          <w:szCs w:val="24"/>
        </w:rPr>
      </w:pPr>
      <w:r w:rsidRPr="00F9676E">
        <w:rPr>
          <w:rFonts w:ascii="Times New Roman" w:hAnsi="Times New Roman" w:cs="Times New Roman"/>
          <w:b/>
          <w:sz w:val="24"/>
          <w:szCs w:val="24"/>
        </w:rPr>
        <w:t>How can we, as health care employers assess an individual's capacity for empathy?</w:t>
      </w:r>
    </w:p>
    <w:p w:rsidR="006B204F"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Health care persons should be able to understand someone's feelings and experiencing to assess someone's ability without evoking their e</w:t>
      </w:r>
      <w:r w:rsidRPr="00F9676E">
        <w:rPr>
          <w:rFonts w:ascii="Times New Roman" w:hAnsi="Times New Roman" w:cs="Times New Roman"/>
          <w:sz w:val="24"/>
          <w:szCs w:val="24"/>
        </w:rPr>
        <w:t>motional response. Healthcare should have the ability to understand someone's psychology to determine that person's capacity for empathy.</w:t>
      </w:r>
    </w:p>
    <w:p w:rsidR="00495D45" w:rsidRPr="00F9676E" w:rsidRDefault="00EE3222" w:rsidP="00F9676E">
      <w:pPr>
        <w:pStyle w:val="ListParagraph"/>
        <w:numPr>
          <w:ilvl w:val="0"/>
          <w:numId w:val="1"/>
        </w:numPr>
        <w:spacing w:line="480" w:lineRule="auto"/>
        <w:rPr>
          <w:rFonts w:ascii="Times New Roman" w:hAnsi="Times New Roman" w:cs="Times New Roman"/>
          <w:b/>
          <w:sz w:val="24"/>
          <w:szCs w:val="24"/>
        </w:rPr>
      </w:pPr>
      <w:r w:rsidRPr="00F9676E">
        <w:rPr>
          <w:rFonts w:ascii="Times New Roman" w:hAnsi="Times New Roman" w:cs="Times New Roman"/>
          <w:b/>
          <w:sz w:val="24"/>
          <w:szCs w:val="24"/>
        </w:rPr>
        <w:t>Is empathy a critical attribute for those that work in health care? Why or why not?</w:t>
      </w:r>
    </w:p>
    <w:p w:rsidR="00495D45"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 xml:space="preserve">Yes, it is an essential tool that </w:t>
      </w:r>
      <w:r w:rsidRPr="00F9676E">
        <w:rPr>
          <w:rFonts w:ascii="Times New Roman" w:hAnsi="Times New Roman" w:cs="Times New Roman"/>
          <w:sz w:val="24"/>
          <w:szCs w:val="24"/>
        </w:rPr>
        <w:t>enables health care workers to understand the patient well and be able to give correct information concerning the patient. It also ready health care workers to determine how the patient feeling or the nature of sickness without doing much study or interrog</w:t>
      </w:r>
      <w:r w:rsidRPr="00F9676E">
        <w:rPr>
          <w:rFonts w:ascii="Times New Roman" w:hAnsi="Times New Roman" w:cs="Times New Roman"/>
          <w:sz w:val="24"/>
          <w:szCs w:val="24"/>
        </w:rPr>
        <w:t>ating the patient.</w:t>
      </w: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Pr="00F9676E" w:rsidRDefault="00113476" w:rsidP="00F9676E">
      <w:pPr>
        <w:spacing w:line="480" w:lineRule="auto"/>
        <w:ind w:firstLine="360"/>
        <w:rPr>
          <w:rFonts w:ascii="Times New Roman" w:hAnsi="Times New Roman" w:cs="Times New Roman"/>
          <w:sz w:val="24"/>
          <w:szCs w:val="24"/>
        </w:rPr>
      </w:pPr>
    </w:p>
    <w:p w:rsidR="00495D45" w:rsidRPr="00F9676E" w:rsidRDefault="00EE3222" w:rsidP="00F9676E">
      <w:pPr>
        <w:spacing w:line="480" w:lineRule="auto"/>
        <w:jc w:val="center"/>
        <w:rPr>
          <w:rFonts w:ascii="Times New Roman" w:hAnsi="Times New Roman" w:cs="Times New Roman"/>
          <w:b/>
          <w:sz w:val="24"/>
          <w:szCs w:val="24"/>
        </w:rPr>
      </w:pPr>
      <w:r w:rsidRPr="00F9676E">
        <w:rPr>
          <w:rFonts w:ascii="Times New Roman" w:hAnsi="Times New Roman" w:cs="Times New Roman"/>
          <w:b/>
          <w:sz w:val="24"/>
          <w:szCs w:val="24"/>
        </w:rPr>
        <w:t>References</w:t>
      </w:r>
    </w:p>
    <w:p w:rsidR="00F9676E" w:rsidRPr="00F9676E" w:rsidRDefault="00EE3222" w:rsidP="00F9676E">
      <w:pPr>
        <w:spacing w:line="480" w:lineRule="auto"/>
        <w:ind w:left="720" w:hanging="720"/>
        <w:rPr>
          <w:rFonts w:ascii="Times New Roman" w:hAnsi="Times New Roman" w:cs="Times New Roman"/>
          <w:sz w:val="24"/>
          <w:szCs w:val="24"/>
        </w:rPr>
      </w:pPr>
      <w:hyperlink r:id="rId7" w:anchor="healthinspections" w:history="1">
        <w:r w:rsidRPr="00F9676E">
          <w:rPr>
            <w:rStyle w:val="Hyperlink"/>
            <w:rFonts w:ascii="Times New Roman" w:hAnsi="Times New Roman" w:cs="Times New Roman"/>
            <w:sz w:val="24"/>
            <w:szCs w:val="24"/>
          </w:rPr>
          <w:t>https://www.medicare.gov/NursingHomeCompare/About/nhcinformation.html#healthinspections</w:t>
        </w:r>
      </w:hyperlink>
    </w:p>
    <w:p w:rsidR="00F9676E" w:rsidRPr="00F9676E" w:rsidRDefault="00EE3222" w:rsidP="00F9676E">
      <w:pPr>
        <w:spacing w:line="480" w:lineRule="auto"/>
        <w:ind w:left="720" w:hanging="720"/>
        <w:rPr>
          <w:rFonts w:ascii="Times New Roman" w:hAnsi="Times New Roman" w:cs="Times New Roman"/>
          <w:sz w:val="24"/>
          <w:szCs w:val="24"/>
        </w:rPr>
      </w:pPr>
      <w:r w:rsidRPr="00F9676E">
        <w:rPr>
          <w:rFonts w:ascii="Times New Roman" w:hAnsi="Times New Roman" w:cs="Times New Roman"/>
          <w:sz w:val="24"/>
          <w:szCs w:val="24"/>
        </w:rPr>
        <w:t>https://www.youtube.com/watch?v=-0r0q6WMfo8</w:t>
      </w:r>
    </w:p>
    <w:p w:rsidR="006B204F" w:rsidRPr="00F9676E" w:rsidRDefault="006B204F" w:rsidP="00F9676E">
      <w:pPr>
        <w:spacing w:line="480" w:lineRule="auto"/>
        <w:rPr>
          <w:rFonts w:ascii="Times New Roman" w:hAnsi="Times New Roman" w:cs="Times New Roman"/>
          <w:sz w:val="24"/>
          <w:szCs w:val="24"/>
        </w:rPr>
      </w:pPr>
    </w:p>
    <w:sectPr w:rsidR="006B204F" w:rsidRPr="00F9676E" w:rsidSect="00390AA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3222" w:rsidRDefault="00EE3222">
      <w:pPr>
        <w:spacing w:after="0" w:line="240" w:lineRule="auto"/>
      </w:pPr>
      <w:r>
        <w:separator/>
      </w:r>
    </w:p>
  </w:endnote>
  <w:endnote w:type="continuationSeparator" w:id="0">
    <w:p w:rsidR="00EE3222" w:rsidRDefault="00EE3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3222" w:rsidRDefault="00EE3222">
      <w:pPr>
        <w:spacing w:after="0" w:line="240" w:lineRule="auto"/>
      </w:pPr>
      <w:r>
        <w:separator/>
      </w:r>
    </w:p>
  </w:footnote>
  <w:footnote w:type="continuationSeparator" w:id="0">
    <w:p w:rsidR="00EE3222" w:rsidRDefault="00EE32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AA7" w:rsidRDefault="00EE3222">
    <w:pPr>
      <w:pStyle w:val="Header"/>
      <w:jc w:val="right"/>
    </w:pPr>
    <w:r>
      <w:t xml:space="preserve"> HOME NURSING COMPARE                                                                                                                        </w:t>
    </w:r>
    <w:r>
      <w:t xml:space="preserve">               </w:t>
    </w:r>
    <w:sdt>
      <w:sdtPr>
        <w:id w:val="7497710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13476">
          <w:rPr>
            <w:noProof/>
          </w:rPr>
          <w:t>2</w:t>
        </w:r>
        <w:r>
          <w:rPr>
            <w:noProof/>
          </w:rPr>
          <w:fldChar w:fldCharType="end"/>
        </w:r>
      </w:sdtContent>
    </w:sdt>
  </w:p>
  <w:p w:rsidR="00390AA7" w:rsidRDefault="00390A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AA7" w:rsidRDefault="00EE3222">
    <w:pPr>
      <w:pStyle w:val="Header"/>
    </w:pPr>
    <w:r>
      <w:t>Running Head: QUALITY OF RESIDENT CARE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936EB5"/>
    <w:multiLevelType w:val="hybridMultilevel"/>
    <w:tmpl w:val="96E081DA"/>
    <w:lvl w:ilvl="0" w:tplc="82C2B1EC">
      <w:start w:val="1"/>
      <w:numFmt w:val="decimal"/>
      <w:lvlText w:val="%1."/>
      <w:lvlJc w:val="left"/>
      <w:pPr>
        <w:ind w:left="720" w:hanging="360"/>
      </w:pPr>
      <w:rPr>
        <w:rFonts w:hint="default"/>
      </w:rPr>
    </w:lvl>
    <w:lvl w:ilvl="1" w:tplc="5DE21824" w:tentative="1">
      <w:start w:val="1"/>
      <w:numFmt w:val="lowerLetter"/>
      <w:lvlText w:val="%2."/>
      <w:lvlJc w:val="left"/>
      <w:pPr>
        <w:ind w:left="1440" w:hanging="360"/>
      </w:pPr>
    </w:lvl>
    <w:lvl w:ilvl="2" w:tplc="5D3AE806" w:tentative="1">
      <w:start w:val="1"/>
      <w:numFmt w:val="lowerRoman"/>
      <w:lvlText w:val="%3."/>
      <w:lvlJc w:val="right"/>
      <w:pPr>
        <w:ind w:left="2160" w:hanging="180"/>
      </w:pPr>
    </w:lvl>
    <w:lvl w:ilvl="3" w:tplc="DF2087D2" w:tentative="1">
      <w:start w:val="1"/>
      <w:numFmt w:val="decimal"/>
      <w:lvlText w:val="%4."/>
      <w:lvlJc w:val="left"/>
      <w:pPr>
        <w:ind w:left="2880" w:hanging="360"/>
      </w:pPr>
    </w:lvl>
    <w:lvl w:ilvl="4" w:tplc="F2149CE8" w:tentative="1">
      <w:start w:val="1"/>
      <w:numFmt w:val="lowerLetter"/>
      <w:lvlText w:val="%5."/>
      <w:lvlJc w:val="left"/>
      <w:pPr>
        <w:ind w:left="3600" w:hanging="360"/>
      </w:pPr>
    </w:lvl>
    <w:lvl w:ilvl="5" w:tplc="F08A8B40" w:tentative="1">
      <w:start w:val="1"/>
      <w:numFmt w:val="lowerRoman"/>
      <w:lvlText w:val="%6."/>
      <w:lvlJc w:val="right"/>
      <w:pPr>
        <w:ind w:left="4320" w:hanging="180"/>
      </w:pPr>
    </w:lvl>
    <w:lvl w:ilvl="6" w:tplc="AF28FD90" w:tentative="1">
      <w:start w:val="1"/>
      <w:numFmt w:val="decimal"/>
      <w:lvlText w:val="%7."/>
      <w:lvlJc w:val="left"/>
      <w:pPr>
        <w:ind w:left="5040" w:hanging="360"/>
      </w:pPr>
    </w:lvl>
    <w:lvl w:ilvl="7" w:tplc="38A8F06E" w:tentative="1">
      <w:start w:val="1"/>
      <w:numFmt w:val="lowerLetter"/>
      <w:lvlText w:val="%8."/>
      <w:lvlJc w:val="left"/>
      <w:pPr>
        <w:ind w:left="5760" w:hanging="360"/>
      </w:pPr>
    </w:lvl>
    <w:lvl w:ilvl="8" w:tplc="46DE2A5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563"/>
    <w:rsid w:val="000E1563"/>
    <w:rsid w:val="00113476"/>
    <w:rsid w:val="001D0A2A"/>
    <w:rsid w:val="0031552C"/>
    <w:rsid w:val="00390AA7"/>
    <w:rsid w:val="003A4FD0"/>
    <w:rsid w:val="003B69A7"/>
    <w:rsid w:val="00423BA1"/>
    <w:rsid w:val="00495D45"/>
    <w:rsid w:val="005C218F"/>
    <w:rsid w:val="005D1974"/>
    <w:rsid w:val="00651E4E"/>
    <w:rsid w:val="006B204F"/>
    <w:rsid w:val="00776B87"/>
    <w:rsid w:val="00D91241"/>
    <w:rsid w:val="00E95F4A"/>
    <w:rsid w:val="00EE3222"/>
    <w:rsid w:val="00F534B2"/>
    <w:rsid w:val="00F96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F371FF-0E7D-4733-9D0E-1171A5EB9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563"/>
    <w:pPr>
      <w:ind w:left="720"/>
      <w:contextualSpacing/>
    </w:pPr>
  </w:style>
  <w:style w:type="paragraph" w:styleId="Header">
    <w:name w:val="header"/>
    <w:basedOn w:val="Normal"/>
    <w:link w:val="HeaderChar"/>
    <w:uiPriority w:val="99"/>
    <w:unhideWhenUsed/>
    <w:rsid w:val="006B2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04F"/>
  </w:style>
  <w:style w:type="paragraph" w:styleId="Footer">
    <w:name w:val="footer"/>
    <w:basedOn w:val="Normal"/>
    <w:link w:val="FooterChar"/>
    <w:uiPriority w:val="99"/>
    <w:unhideWhenUsed/>
    <w:rsid w:val="006B2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04F"/>
  </w:style>
  <w:style w:type="character" w:styleId="Hyperlink">
    <w:name w:val="Hyperlink"/>
    <w:basedOn w:val="DefaultParagraphFont"/>
    <w:uiPriority w:val="99"/>
    <w:unhideWhenUsed/>
    <w:rsid w:val="006B20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edicare.gov/NursingHomeCompare/About/nhcinformatio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2020-03-25T17:44:00Z</dcterms:created>
  <dcterms:modified xsi:type="dcterms:W3CDTF">2020-03-25T17:44:00Z</dcterms:modified>
</cp:coreProperties>
</file>